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1F6" w:rsidRDefault="007F61F6" w:rsidP="007F61F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Procedimento de registro de boletos</w:t>
      </w:r>
    </w:p>
    <w:p w:rsidR="007F61F6" w:rsidRDefault="007F61F6" w:rsidP="007F61F6">
      <w:pPr>
        <w:tabs>
          <w:tab w:val="left" w:pos="7800"/>
        </w:tabs>
        <w:rPr>
          <w:rFonts w:ascii="Arial" w:hAnsi="Arial"/>
        </w:rPr>
      </w:pPr>
    </w:p>
    <w:p w:rsidR="007F61F6" w:rsidRDefault="007F61F6" w:rsidP="007F61F6">
      <w:pPr>
        <w:tabs>
          <w:tab w:val="left" w:pos="7800"/>
        </w:tabs>
        <w:rPr>
          <w:rFonts w:ascii="Arial" w:hAnsi="Arial"/>
        </w:rPr>
      </w:pPr>
      <w:r>
        <w:rPr>
          <w:rFonts w:ascii="Arial" w:hAnsi="Arial"/>
        </w:rPr>
        <w:t>O boleto sempre é registrado a partir de uma solicitação de envio (do tipo boleto). A solicitação de envios serve, também, para impressões customizadas (Ficha PEC, Malas diretas e outros) sem boletos.</w:t>
      </w:r>
    </w:p>
    <w:p w:rsidR="007F61F6" w:rsidRDefault="007F61F6" w:rsidP="007F61F6">
      <w:pPr>
        <w:tabs>
          <w:tab w:val="left" w:pos="7800"/>
        </w:tabs>
        <w:rPr>
          <w:rFonts w:ascii="Arial" w:hAnsi="Arial"/>
        </w:rPr>
      </w:pPr>
      <w:r>
        <w:rPr>
          <w:rFonts w:ascii="Arial" w:hAnsi="Arial"/>
        </w:rPr>
        <w:t>Existem duas maneiras de efetuar essa solicitação:</w:t>
      </w:r>
    </w:p>
    <w:p w:rsidR="007F61F6" w:rsidRDefault="007F61F6" w:rsidP="007F61F6">
      <w:pPr>
        <w:tabs>
          <w:tab w:val="left" w:pos="7800"/>
        </w:tabs>
        <w:rPr>
          <w:rFonts w:ascii="Arial" w:hAnsi="Arial"/>
        </w:rPr>
      </w:pPr>
    </w:p>
    <w:p w:rsidR="007F61F6" w:rsidRPr="00717092" w:rsidRDefault="007F61F6" w:rsidP="007F61F6">
      <w:pPr>
        <w:tabs>
          <w:tab w:val="left" w:pos="7800"/>
        </w:tabs>
        <w:rPr>
          <w:rFonts w:ascii="Arial" w:hAnsi="Arial"/>
          <w:b/>
        </w:rPr>
      </w:pPr>
      <w:r w:rsidRPr="00717092">
        <w:rPr>
          <w:rFonts w:ascii="Arial" w:hAnsi="Arial"/>
          <w:b/>
        </w:rPr>
        <w:t>Solicitação de envio individual:</w:t>
      </w:r>
    </w:p>
    <w:p w:rsidR="007F61F6" w:rsidRDefault="007F61F6" w:rsidP="007F61F6">
      <w:pPr>
        <w:pStyle w:val="PargrafodaLista"/>
        <w:numPr>
          <w:ilvl w:val="0"/>
          <w:numId w:val="2"/>
        </w:numPr>
        <w:tabs>
          <w:tab w:val="left" w:pos="7800"/>
        </w:tabs>
        <w:rPr>
          <w:rFonts w:ascii="Arial" w:hAnsi="Arial"/>
        </w:rPr>
      </w:pPr>
      <w:r>
        <w:rPr>
          <w:rFonts w:ascii="Arial" w:hAnsi="Arial"/>
        </w:rPr>
        <w:t>Localizar o cadastro do agente e depois solicitar conforme imagem:</w:t>
      </w:r>
    </w:p>
    <w:p w:rsidR="007F61F6" w:rsidRPr="00A653CE" w:rsidRDefault="007F61F6" w:rsidP="007F61F6">
      <w:pPr>
        <w:pStyle w:val="PargrafodaLista"/>
        <w:tabs>
          <w:tab w:val="left" w:pos="7800"/>
        </w:tabs>
        <w:ind w:left="0"/>
        <w:rPr>
          <w:rFonts w:ascii="Arial" w:hAnsi="Arial"/>
        </w:rPr>
      </w:pPr>
      <w:r>
        <w:rPr>
          <w:rFonts w:ascii="Arial" w:hAnsi="Arial"/>
          <w:noProof/>
          <w:lang w:eastAsia="pt-BR"/>
        </w:rPr>
        <w:drawing>
          <wp:inline distT="0" distB="0" distL="0" distR="0" wp14:anchorId="404D8187" wp14:editId="786EF21B">
            <wp:extent cx="5391150" cy="4524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53CE">
        <w:rPr>
          <w:rFonts w:ascii="Arial" w:hAnsi="Arial"/>
        </w:rPr>
        <w:tab/>
      </w:r>
    </w:p>
    <w:p w:rsidR="006E50B6" w:rsidRDefault="006E50B6" w:rsidP="007F61F6"/>
    <w:p w:rsidR="00717092" w:rsidRDefault="00717092" w:rsidP="00717092">
      <w:pPr>
        <w:tabs>
          <w:tab w:val="left" w:pos="7800"/>
        </w:tabs>
        <w:rPr>
          <w:rFonts w:ascii="Arial" w:hAnsi="Arial"/>
          <w:b/>
        </w:rPr>
      </w:pPr>
      <w:r>
        <w:rPr>
          <w:rFonts w:ascii="Arial" w:hAnsi="Arial"/>
          <w:b/>
        </w:rPr>
        <w:t>Solicitação por consulta</w:t>
      </w:r>
      <w:r w:rsidRPr="00717092">
        <w:rPr>
          <w:rFonts w:ascii="Arial" w:hAnsi="Arial"/>
          <w:b/>
        </w:rPr>
        <w:t>:</w:t>
      </w:r>
    </w:p>
    <w:p w:rsidR="00717092" w:rsidRDefault="00717092" w:rsidP="00717092">
      <w:pPr>
        <w:pStyle w:val="PargrafodaLista"/>
        <w:numPr>
          <w:ilvl w:val="0"/>
          <w:numId w:val="3"/>
        </w:numPr>
        <w:tabs>
          <w:tab w:val="left" w:pos="7800"/>
        </w:tabs>
        <w:rPr>
          <w:rFonts w:ascii="Arial" w:hAnsi="Arial"/>
        </w:rPr>
      </w:pPr>
      <w:r>
        <w:rPr>
          <w:rFonts w:ascii="Arial" w:hAnsi="Arial"/>
        </w:rPr>
        <w:t>Em consulta imediata, selecionar uma consulta e executá-la:</w:t>
      </w:r>
    </w:p>
    <w:p w:rsidR="00717092" w:rsidRDefault="00717092" w:rsidP="00717092">
      <w:pPr>
        <w:pStyle w:val="PargrafodaLista"/>
        <w:tabs>
          <w:tab w:val="left" w:pos="7800"/>
        </w:tabs>
        <w:rPr>
          <w:rFonts w:ascii="Arial" w:hAnsi="Arial"/>
        </w:rPr>
      </w:pPr>
      <w:r>
        <w:rPr>
          <w:rFonts w:ascii="Arial" w:hAnsi="Arial"/>
          <w:noProof/>
          <w:lang w:eastAsia="pt-BR"/>
        </w:rPr>
        <w:drawing>
          <wp:inline distT="0" distB="0" distL="0" distR="0">
            <wp:extent cx="5568950" cy="16383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092" w:rsidRDefault="00717092" w:rsidP="00717092">
      <w:pPr>
        <w:pStyle w:val="PargrafodaLista"/>
        <w:numPr>
          <w:ilvl w:val="0"/>
          <w:numId w:val="3"/>
        </w:numPr>
        <w:tabs>
          <w:tab w:val="left" w:pos="7800"/>
        </w:tabs>
        <w:rPr>
          <w:rFonts w:ascii="Arial" w:hAnsi="Arial"/>
        </w:rPr>
      </w:pPr>
      <w:r>
        <w:rPr>
          <w:rFonts w:ascii="Arial" w:hAnsi="Arial"/>
        </w:rPr>
        <w:lastRenderedPageBreak/>
        <w:t>Após executada, em “MALA DIRETA”, solicitar o envio de boleto conforme imagem (será solicitado um envio de boletos para toda lista).</w:t>
      </w:r>
      <w:r>
        <w:rPr>
          <w:rFonts w:ascii="Arial" w:hAnsi="Arial"/>
          <w:noProof/>
          <w:lang w:eastAsia="pt-BR"/>
        </w:rPr>
        <w:drawing>
          <wp:inline distT="0" distB="0" distL="0" distR="0">
            <wp:extent cx="6432550" cy="3293992"/>
            <wp:effectExtent l="0" t="0" r="6350" b="190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584" cy="3299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092" w:rsidRDefault="00717092" w:rsidP="00717092">
      <w:pPr>
        <w:tabs>
          <w:tab w:val="left" w:pos="7800"/>
        </w:tabs>
        <w:ind w:left="360"/>
        <w:rPr>
          <w:rFonts w:ascii="Arial" w:hAnsi="Arial"/>
        </w:rPr>
      </w:pPr>
    </w:p>
    <w:p w:rsidR="00717092" w:rsidRDefault="00717092" w:rsidP="00717092">
      <w:pPr>
        <w:tabs>
          <w:tab w:val="left" w:pos="7800"/>
        </w:tabs>
        <w:rPr>
          <w:rFonts w:ascii="Arial" w:hAnsi="Arial"/>
          <w:b/>
        </w:rPr>
      </w:pPr>
      <w:r>
        <w:rPr>
          <w:rFonts w:ascii="Arial" w:hAnsi="Arial"/>
          <w:b/>
        </w:rPr>
        <w:t>Gerando Remessa para banco</w:t>
      </w:r>
      <w:r w:rsidRPr="00717092">
        <w:rPr>
          <w:rFonts w:ascii="Arial" w:hAnsi="Arial"/>
          <w:b/>
        </w:rPr>
        <w:t>:</w:t>
      </w:r>
    </w:p>
    <w:p w:rsidR="00717092" w:rsidRDefault="00717092" w:rsidP="00717092">
      <w:pPr>
        <w:tabs>
          <w:tab w:val="left" w:pos="7800"/>
        </w:tabs>
        <w:rPr>
          <w:rFonts w:ascii="Arial" w:hAnsi="Arial"/>
        </w:rPr>
      </w:pPr>
      <w:r>
        <w:rPr>
          <w:rFonts w:ascii="Arial" w:hAnsi="Arial"/>
        </w:rPr>
        <w:t>Uma vez solicitado boleto, vamos fazer a remessa (de todas as solicitações pendentes) para registro bancário:</w:t>
      </w:r>
    </w:p>
    <w:p w:rsidR="00717092" w:rsidRPr="00EB2D48" w:rsidRDefault="00717092" w:rsidP="00717092">
      <w:pPr>
        <w:pStyle w:val="PargrafodaLista"/>
        <w:numPr>
          <w:ilvl w:val="0"/>
          <w:numId w:val="4"/>
        </w:numPr>
        <w:tabs>
          <w:tab w:val="left" w:pos="7800"/>
        </w:tabs>
        <w:rPr>
          <w:rFonts w:ascii="Arial" w:hAnsi="Arial"/>
          <w:b/>
        </w:rPr>
      </w:pPr>
      <w:r>
        <w:rPr>
          <w:rFonts w:ascii="Arial" w:hAnsi="Arial"/>
        </w:rPr>
        <w:t>Atendimento de Envios (Menu correspondências, Atendimento de Envios)</w:t>
      </w:r>
      <w:r w:rsidR="00EB2D48">
        <w:rPr>
          <w:rFonts w:ascii="Arial" w:hAnsi="Arial"/>
        </w:rPr>
        <w:t>:</w:t>
      </w:r>
    </w:p>
    <w:p w:rsidR="00EB2D48" w:rsidRPr="00717092" w:rsidRDefault="00EB2D48" w:rsidP="00EB2D48">
      <w:pPr>
        <w:pStyle w:val="PargrafodaLista"/>
        <w:tabs>
          <w:tab w:val="left" w:pos="7800"/>
        </w:tabs>
        <w:ind w:left="284"/>
        <w:rPr>
          <w:rFonts w:ascii="Arial" w:hAnsi="Arial"/>
          <w:b/>
        </w:rPr>
      </w:pPr>
      <w:r>
        <w:rPr>
          <w:rFonts w:ascii="Arial" w:hAnsi="Arial"/>
          <w:b/>
          <w:noProof/>
          <w:lang w:eastAsia="pt-BR"/>
        </w:rPr>
        <w:drawing>
          <wp:inline distT="0" distB="0" distL="0" distR="0">
            <wp:extent cx="6838950" cy="4699000"/>
            <wp:effectExtent l="0" t="0" r="0" b="635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469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092" w:rsidRPr="00717092" w:rsidRDefault="00717092" w:rsidP="00717092">
      <w:pPr>
        <w:pStyle w:val="PargrafodaLista"/>
        <w:tabs>
          <w:tab w:val="left" w:pos="7800"/>
        </w:tabs>
        <w:rPr>
          <w:rFonts w:ascii="Arial" w:hAnsi="Arial"/>
          <w:b/>
        </w:rPr>
      </w:pPr>
    </w:p>
    <w:p w:rsidR="00717092" w:rsidRPr="00717092" w:rsidRDefault="00717092" w:rsidP="00717092">
      <w:pPr>
        <w:tabs>
          <w:tab w:val="left" w:pos="7800"/>
        </w:tabs>
        <w:ind w:left="360"/>
        <w:rPr>
          <w:rFonts w:ascii="Arial" w:hAnsi="Arial"/>
        </w:rPr>
      </w:pPr>
    </w:p>
    <w:p w:rsidR="00717092" w:rsidRPr="00717092" w:rsidRDefault="00717092" w:rsidP="00717092">
      <w:pPr>
        <w:pStyle w:val="PargrafodaLista"/>
        <w:tabs>
          <w:tab w:val="left" w:pos="7800"/>
        </w:tabs>
        <w:rPr>
          <w:rFonts w:ascii="Arial" w:hAnsi="Arial"/>
        </w:rPr>
      </w:pPr>
    </w:p>
    <w:p w:rsidR="00717092" w:rsidRPr="00717092" w:rsidRDefault="00717092" w:rsidP="00717092">
      <w:pPr>
        <w:tabs>
          <w:tab w:val="left" w:pos="7800"/>
        </w:tabs>
        <w:rPr>
          <w:rFonts w:ascii="Arial" w:hAnsi="Arial"/>
          <w:b/>
        </w:rPr>
      </w:pPr>
    </w:p>
    <w:p w:rsidR="00717092" w:rsidRDefault="00E67447" w:rsidP="00E67447">
      <w:pPr>
        <w:pStyle w:val="PargrafodaLista"/>
        <w:numPr>
          <w:ilvl w:val="0"/>
          <w:numId w:val="4"/>
        </w:numPr>
      </w:pPr>
      <w:r>
        <w:t>Ao Clicar em “Gerar boletos” (conforme imagem), deve-se selecionar uma campanha (que será vinculada tanto com o boleto gerado, quanto com a doação deste boleto, feito isso, clicar em gerar:</w:t>
      </w:r>
    </w:p>
    <w:p w:rsidR="00E67447" w:rsidRDefault="00E67447" w:rsidP="00E67447">
      <w:pPr>
        <w:pStyle w:val="PargrafodaLista"/>
      </w:pPr>
      <w:r>
        <w:rPr>
          <w:noProof/>
          <w:lang w:eastAsia="pt-BR"/>
        </w:rPr>
        <w:drawing>
          <wp:inline distT="0" distB="0" distL="0" distR="0">
            <wp:extent cx="3238500" cy="135255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447" w:rsidRDefault="00E67447" w:rsidP="00E67447">
      <w:pPr>
        <w:pStyle w:val="PargrafodaLista"/>
        <w:numPr>
          <w:ilvl w:val="0"/>
          <w:numId w:val="4"/>
        </w:numPr>
      </w:pPr>
      <w:r>
        <w:t xml:space="preserve">Uma vez gerado, a tela de registro bancário será aberta. Nela teremos 2 principais abas: “Com CPF Válido” e “Sem CPF válido”. </w:t>
      </w:r>
      <w:proofErr w:type="gramStart"/>
      <w:r>
        <w:t>O registro dos boletos devem</w:t>
      </w:r>
      <w:proofErr w:type="gramEnd"/>
      <w:r>
        <w:t xml:space="preserve"> ser feitos com os dados da aba “Com CPF Válido”.  Dentro desta tela, vamos colocar o período (data atual) e status do boleto “Gerado” e clicar em “Listar Boletos”. Uma vez listados, clicamos em “Marcar/Desmarcar todos”, selecionamos a empresa para geração e o tipo de remessa “Entrada de título” para registro bancário. Feito </w:t>
      </w:r>
      <w:proofErr w:type="gramStart"/>
      <w:r>
        <w:t>isso,  basta</w:t>
      </w:r>
      <w:proofErr w:type="gramEnd"/>
      <w:r>
        <w:t xml:space="preserve"> clicar em “Gerar Remessa”:</w:t>
      </w:r>
    </w:p>
    <w:p w:rsidR="00E67447" w:rsidRDefault="00E67447" w:rsidP="00035E1A">
      <w:pPr>
        <w:pStyle w:val="PargrafodaLista"/>
        <w:ind w:left="142"/>
      </w:pPr>
      <w:r>
        <w:rPr>
          <w:noProof/>
          <w:lang w:eastAsia="pt-BR"/>
        </w:rPr>
        <w:drawing>
          <wp:inline distT="0" distB="0" distL="0" distR="0">
            <wp:extent cx="6838950" cy="467360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467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E1A" w:rsidRDefault="00035E1A" w:rsidP="00035E1A">
      <w:pPr>
        <w:pStyle w:val="PargrafodaLista"/>
        <w:numPr>
          <w:ilvl w:val="0"/>
          <w:numId w:val="4"/>
        </w:numPr>
      </w:pPr>
      <w:r>
        <w:t>Após clicar em “Gerar Remessa” será solicitada a data de vencimento do título e em seguida a remessa gerada (será aberta a pasta onde ela foi gerada)</w:t>
      </w:r>
    </w:p>
    <w:p w:rsidR="00035E1A" w:rsidRDefault="00035E1A" w:rsidP="00035E1A">
      <w:pPr>
        <w:pStyle w:val="PargrafodaLista"/>
      </w:pPr>
      <w:r>
        <w:rPr>
          <w:noProof/>
          <w:lang w:eastAsia="pt-BR"/>
        </w:rPr>
        <w:drawing>
          <wp:inline distT="0" distB="0" distL="0" distR="0">
            <wp:extent cx="2971800" cy="131445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E1A" w:rsidRDefault="00035E1A" w:rsidP="00035E1A">
      <w:pPr>
        <w:pStyle w:val="PargrafodaLista"/>
        <w:numPr>
          <w:ilvl w:val="0"/>
          <w:numId w:val="4"/>
        </w:numPr>
      </w:pPr>
      <w:r>
        <w:t>Com a remessa gerada, podemos fazer o envio bancário. E após o retorno, processaremos e imprimiremos os boletos.</w:t>
      </w:r>
      <w:bookmarkStart w:id="0" w:name="_GoBack"/>
      <w:bookmarkEnd w:id="0"/>
    </w:p>
    <w:p w:rsidR="00035E1A" w:rsidRDefault="00035E1A" w:rsidP="00035E1A">
      <w:pPr>
        <w:pStyle w:val="PargrafodaLista"/>
      </w:pPr>
    </w:p>
    <w:p w:rsidR="00035E1A" w:rsidRPr="007F61F6" w:rsidRDefault="00035E1A" w:rsidP="00035E1A">
      <w:pPr>
        <w:pStyle w:val="PargrafodaLista"/>
        <w:ind w:left="142"/>
      </w:pPr>
    </w:p>
    <w:sectPr w:rsidR="00035E1A" w:rsidRPr="007F61F6" w:rsidSect="00FF6FB6">
      <w:headerReference w:type="default" r:id="rId14"/>
      <w:pgSz w:w="11906" w:h="16838"/>
      <w:pgMar w:top="1417" w:right="56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EC4" w:rsidRDefault="004B6EC4" w:rsidP="00E63160">
      <w:r>
        <w:separator/>
      </w:r>
    </w:p>
  </w:endnote>
  <w:endnote w:type="continuationSeparator" w:id="0">
    <w:p w:rsidR="004B6EC4" w:rsidRDefault="004B6EC4" w:rsidP="00E63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EC4" w:rsidRDefault="004B6EC4" w:rsidP="00E63160">
      <w:r>
        <w:separator/>
      </w:r>
    </w:p>
  </w:footnote>
  <w:footnote w:type="continuationSeparator" w:id="0">
    <w:p w:rsidR="004B6EC4" w:rsidRDefault="004B6EC4" w:rsidP="00E631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D83" w:rsidRDefault="00FB1D83">
    <w:pPr>
      <w:pStyle w:val="Cabealho"/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noProof/>
        <w:lang w:eastAsia="pt-BR"/>
      </w:rPr>
      <w:drawing>
        <wp:anchor distT="0" distB="0" distL="114300" distR="114300" simplePos="0" relativeHeight="251661312" behindDoc="1" locked="0" layoutInCell="1" allowOverlap="1" wp14:anchorId="21BB06FF" wp14:editId="1F081DF6">
          <wp:simplePos x="0" y="0"/>
          <wp:positionH relativeFrom="column">
            <wp:posOffset>6334125</wp:posOffset>
          </wp:positionH>
          <wp:positionV relativeFrom="paragraph">
            <wp:posOffset>-186690</wp:posOffset>
          </wp:positionV>
          <wp:extent cx="300251" cy="300251"/>
          <wp:effectExtent l="0" t="0" r="5080" b="5080"/>
          <wp:wrapNone/>
          <wp:docPr id="453" name="Imagem 4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Syste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51" cy="3002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6FB6">
      <w:rPr>
        <w:rFonts w:asciiTheme="majorHAnsi" w:eastAsiaTheme="majorEastAsia" w:hAnsiTheme="majorHAnsi" w:cstheme="majorBidi"/>
      </w:rPr>
      <w:t>Procedimentos</w:t>
    </w:r>
  </w:p>
  <w:p w:rsidR="00E63160" w:rsidRPr="00E63160" w:rsidRDefault="00FB1D83" w:rsidP="00E63160">
    <w:pPr>
      <w:pStyle w:val="Cabealho"/>
      <w:jc w:val="right"/>
      <w:rPr>
        <w:rStyle w:val="TtulodoLivro"/>
      </w:rPr>
    </w:pPr>
    <w:r>
      <w:rPr>
        <w:rFonts w:asciiTheme="majorHAnsi" w:eastAsiaTheme="majorEastAsia" w:hAnsiTheme="majorHAnsi" w:cstheme="majorBidi"/>
        <w:noProof/>
        <w:lang w:eastAsia="pt-BR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0153CBFD" wp14:editId="06C54829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0047605" cy="914400"/>
              <wp:effectExtent l="0" t="0" r="19050" b="11430"/>
              <wp:wrapNone/>
              <wp:docPr id="468" name="Grupo 4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047605" cy="914400"/>
                        <a:chOff x="8" y="9"/>
                        <a:chExt cx="15823" cy="1439"/>
                      </a:xfrm>
                    </wpg:grpSpPr>
                    <wps:wsp>
                      <wps:cNvPr id="469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3184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70" name="Rectangle 470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topMargin">
                <wp14:pctHeight>92500</wp14:pctHeight>
              </wp14:sizeRelV>
            </wp:anchor>
          </w:drawing>
        </mc:Choice>
        <mc:Fallback>
          <w:pict>
            <v:group w14:anchorId="130E700F" id="Grupo 468" o:spid="_x0000_s1026" style="position:absolute;margin-left:0;margin-top:0;width:791.15pt;height:1in;z-index:251657216;mso-width-percent:1000;mso-height-percent:925;mso-position-horizontal:center;mso-position-horizontal-relative:page;mso-position-vertical:top;mso-position-vertical-relative:page;mso-width-percent:1000;mso-height-percent:925;mso-height-relative:top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1;width:15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PkoMYAAADcAAAADwAAAGRycy9kb3ducmV2LnhtbESPT2sCMRTE74V+h/CEXkrNVlTq1iht&#10;QVAsgn8OPT42z83i5mVJoq5+eiMIPQ4z8xtmPG1tLU7kQ+VYwXs3A0FcOF1xqWC3nb19gAgRWWPt&#10;mBRcKMB08vw0xly7M6/ptImlSBAOOSowMTa5lKEwZDF0XUOcvL3zFmOSvpTa4znBbS17WTaUFitO&#10;CwYb+jFUHDZHq+B7Obv2B+Vq5I+0eL2a3+yv1xyUeum0X58gIrXxP/xoz7WC/nAE9zPpCMjJ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xz5KDGAAAA3AAAAA8AAAAAAAAA&#10;AAAAAAAAoQIAAGRycy9kb3ducmV2LnhtbFBLBQYAAAAABAAEAPkAAACUAwAAAAA=&#10;" strokecolor="#31849b"/>
              <v:rect id="Rectangle 470" o:spid="_x0000_s1028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pL68MA&#10;AADcAAAADwAAAGRycy9kb3ducmV2LnhtbERPTWvCQBC9F/oflil4Ed1YxJY0GymCNEhBmlTPQ3aa&#10;hGZnY3ZN4r93D4UeH+872U6mFQP1rrGsYLWMQBCXVjdcKfgu9otXEM4ja2wtk4IbOdimjw8JxtqO&#10;/EVD7isRQtjFqKD2vouldGVNBt3SdsSB+7G9QR9gX0nd4xjCTSufo2gjDTYcGmrsaFdT+ZtfjYKx&#10;PA7n4vNDHufnzPIlu+zy00Gp2dP0/gbC0+T/xX/uTCtYv4T54Uw4Aj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pL68MAAADcAAAADwAAAAAAAAAAAAAAAACYAgAAZHJzL2Rv&#10;d25yZXYueG1sUEsFBgAAAAAEAAQA9QAAAIgDAAAAAA==&#10;" filled="f" stroked="f"/>
              <w10:wrap anchorx="page" anchory="page"/>
            </v:group>
          </w:pict>
        </mc:Fallback>
      </mc:AlternateContent>
    </w:r>
    <w:r>
      <w:rPr>
        <w:rFonts w:asciiTheme="majorHAnsi" w:eastAsiaTheme="majorEastAsia" w:hAnsiTheme="majorHAnsi" w:cstheme="majorBidi"/>
        <w:noProof/>
        <w:lang w:eastAsia="pt-BR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96DF68E" wp14:editId="6A988AA0">
              <wp:simplePos x="0" y="0"/>
              <wp:positionH relativeFrom="rightMargin">
                <wp:align>center</wp:align>
              </wp:positionH>
              <wp:positionV relativeFrom="page">
                <wp:align>top</wp:align>
              </wp:positionV>
              <wp:extent cx="90805" cy="822960"/>
              <wp:effectExtent l="0" t="0" r="4445" b="0"/>
              <wp:wrapNone/>
              <wp:docPr id="471" name="Retângulo 4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82296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w14:anchorId="48222EA8" id="Retângulo 471" o:spid="_x0000_s1026" style="position:absolute;margin-left:0;margin-top:0;width:7.15pt;height:64.8pt;z-index:251655168;visibility:visible;mso-wrap-style:square;mso-width-percent:0;mso-height-percent:900;mso-wrap-distance-left:9pt;mso-wrap-distance-top:0;mso-wrap-distance-right:9pt;mso-wrap-distance-bottom:0;mso-position-horizontal:center;mso-position-horizontal-relative:right-margin-area;mso-position-vertical:top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" fillcolor="#4bacc6 [3208]" strokecolor="#4f81bd [3204]">
              <w10:wrap anchorx="margin" anchory="page"/>
            </v:rect>
          </w:pict>
        </mc:Fallback>
      </mc:AlternateContent>
    </w:r>
    <w:r>
      <w:rPr>
        <w:rFonts w:asciiTheme="majorHAnsi" w:eastAsiaTheme="majorEastAsia" w:hAnsiTheme="majorHAnsi" w:cstheme="majorBidi"/>
        <w:noProof/>
        <w:lang w:eastAsia="pt-BR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790B06F8" wp14:editId="3717590C">
              <wp:simplePos x="0" y="0"/>
              <wp:positionH relativeFrom="leftMargin">
                <wp:align>center</wp:align>
              </wp:positionH>
              <wp:positionV relativeFrom="page">
                <wp:align>top</wp:align>
              </wp:positionV>
              <wp:extent cx="90805" cy="822960"/>
              <wp:effectExtent l="0" t="0" r="4445" b="0"/>
              <wp:wrapNone/>
              <wp:docPr id="472" name="Retângulo 4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82296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w14:anchorId="48203A96" id="Retângulo 472" o:spid="_x0000_s1026" style="position:absolute;margin-left:0;margin-top:0;width:7.15pt;height:64.8pt;z-index:251653120;visibility:visible;mso-wrap-style:square;mso-width-percent:0;mso-height-percent:900;mso-wrap-distance-left:9pt;mso-wrap-distance-top:0;mso-wrap-distance-right:9pt;mso-wrap-distance-bottom:0;mso-position-horizontal:center;mso-position-horizontal-relative:left-margin-area;mso-position-vertical:top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" fillcolor="#4bacc6 [3208]" strokecolor="#4f81bd [3204]">
              <w10:wrap anchorx="margin" anchory="page"/>
            </v:rect>
          </w:pict>
        </mc:Fallback>
      </mc:AlternateContent>
    </w:r>
    <w:r>
      <w:rPr>
        <w:rStyle w:val="TtulodoLivro"/>
      </w:rPr>
      <w:t xml:space="preserve"> Pró-system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D513A9"/>
    <w:multiLevelType w:val="hybridMultilevel"/>
    <w:tmpl w:val="6F268D1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A53C5"/>
    <w:multiLevelType w:val="hybridMultilevel"/>
    <w:tmpl w:val="6F268D1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4716A8"/>
    <w:multiLevelType w:val="hybridMultilevel"/>
    <w:tmpl w:val="E370FC0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C17FA3"/>
    <w:multiLevelType w:val="multilevel"/>
    <w:tmpl w:val="472CC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160"/>
    <w:rsid w:val="0002239A"/>
    <w:rsid w:val="00022B23"/>
    <w:rsid w:val="00035E1A"/>
    <w:rsid w:val="000B501A"/>
    <w:rsid w:val="0023235C"/>
    <w:rsid w:val="00327EFF"/>
    <w:rsid w:val="003661F4"/>
    <w:rsid w:val="00421977"/>
    <w:rsid w:val="004B6EC4"/>
    <w:rsid w:val="006B3AD2"/>
    <w:rsid w:val="006E50B6"/>
    <w:rsid w:val="00706BCA"/>
    <w:rsid w:val="00717092"/>
    <w:rsid w:val="007F61F6"/>
    <w:rsid w:val="00825616"/>
    <w:rsid w:val="008E0618"/>
    <w:rsid w:val="00A94284"/>
    <w:rsid w:val="00AE3ED9"/>
    <w:rsid w:val="00AF3067"/>
    <w:rsid w:val="00BF15C6"/>
    <w:rsid w:val="00C4312B"/>
    <w:rsid w:val="00DA6FEF"/>
    <w:rsid w:val="00DC55C8"/>
    <w:rsid w:val="00E63160"/>
    <w:rsid w:val="00E67447"/>
    <w:rsid w:val="00EB2D48"/>
    <w:rsid w:val="00F2006F"/>
    <w:rsid w:val="00FB1D83"/>
    <w:rsid w:val="00FD49BC"/>
    <w:rsid w:val="00FF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79F7125-7D01-4D60-995E-9ADC99A2A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618"/>
  </w:style>
  <w:style w:type="paragraph" w:styleId="Ttulo1">
    <w:name w:val="heading 1"/>
    <w:basedOn w:val="Normal"/>
    <w:next w:val="Normal"/>
    <w:link w:val="Ttulo1Char"/>
    <w:uiPriority w:val="9"/>
    <w:qFormat/>
    <w:rsid w:val="00FB1D8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316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63160"/>
  </w:style>
  <w:style w:type="paragraph" w:styleId="Rodap">
    <w:name w:val="footer"/>
    <w:basedOn w:val="Normal"/>
    <w:link w:val="RodapChar"/>
    <w:uiPriority w:val="99"/>
    <w:unhideWhenUsed/>
    <w:rsid w:val="00E6316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63160"/>
  </w:style>
  <w:style w:type="paragraph" w:styleId="Textodebalo">
    <w:name w:val="Balloon Text"/>
    <w:basedOn w:val="Normal"/>
    <w:link w:val="TextodebaloChar"/>
    <w:uiPriority w:val="99"/>
    <w:semiHidden/>
    <w:unhideWhenUsed/>
    <w:rsid w:val="00E6316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3160"/>
    <w:rPr>
      <w:rFonts w:ascii="Tahoma" w:hAnsi="Tahoma" w:cs="Tahoma"/>
      <w:sz w:val="16"/>
      <w:szCs w:val="16"/>
    </w:rPr>
  </w:style>
  <w:style w:type="character" w:styleId="TtulodoLivro">
    <w:name w:val="Book Title"/>
    <w:basedOn w:val="Fontepargpadro"/>
    <w:uiPriority w:val="33"/>
    <w:qFormat/>
    <w:rsid w:val="00E63160"/>
    <w:rPr>
      <w:b/>
      <w:bCs/>
      <w:smallCaps/>
      <w:spacing w:val="5"/>
    </w:rPr>
  </w:style>
  <w:style w:type="character" w:customStyle="1" w:styleId="Ttulo1Char">
    <w:name w:val="Título 1 Char"/>
    <w:basedOn w:val="Fontepargpadro"/>
    <w:link w:val="Ttulo1"/>
    <w:uiPriority w:val="9"/>
    <w:rsid w:val="00FB1D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table" w:styleId="Tabelacomgrade">
    <w:name w:val="Table Grid"/>
    <w:basedOn w:val="Tabelanormal"/>
    <w:uiPriority w:val="59"/>
    <w:rsid w:val="008E0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E0618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942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283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Relatório de Migração AMEX</vt:lpstr>
    </vt:vector>
  </TitlesOfParts>
  <Company>Microsoft</Company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de Migração AMEX</dc:title>
  <dc:creator>Joao Paulo</dc:creator>
  <cp:lastModifiedBy>Joao Paulo</cp:lastModifiedBy>
  <cp:revision>4</cp:revision>
  <dcterms:created xsi:type="dcterms:W3CDTF">2022-09-14T11:23:00Z</dcterms:created>
  <dcterms:modified xsi:type="dcterms:W3CDTF">2022-09-14T11:51:00Z</dcterms:modified>
</cp:coreProperties>
</file>